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 </w:t>
      </w:r>
      <w:r w:rsidDel="00000000" w:rsidR="00000000" w:rsidRPr="00000000">
        <w:rPr>
          <w:sz w:val="18"/>
          <w:szCs w:val="18"/>
          <w:rtl w:val="0"/>
        </w:rPr>
        <w:t xml:space="preserve">Welcome to our  practice. This document contains important information about my professional services and business policies.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counselor, have corresponding responsibilities to you. These rights and responsibilities are described in the following sections.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b w:val="1"/>
          <w:sz w:val="18"/>
          <w:szCs w:val="18"/>
          <w:u w:val="single"/>
          <w:rtl w:val="0"/>
        </w:rPr>
        <w:t xml:space="preserve">Goals of Counseling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There can be many goals for the counseling relationship. Some of these will be long term goals such as improving the quality of your life, learning to live with mindfulness and self-actualization. Others may be more immediate goals such as decreasing anxiety and depression symptoms, developing healthy relationships, or changing behavior.. Whatever the goals for counseling, they will be set by the clients according to what they want to work on in counseling. The counselor may make suggestions on how to reach that goal but you decide where you want to go.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b w:val="1"/>
          <w:sz w:val="18"/>
          <w:szCs w:val="18"/>
          <w:u w:val="single"/>
          <w:rtl w:val="0"/>
        </w:rPr>
        <w:t xml:space="preserve">Risks/Benefits of Counseling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Counseling is an intensely personal process which can bring unpleasant memories or emotions to the surface. There are no guarantees that counseling will work for you.  Clients can sometimes make improvements only to go backwards after a time. Progress may happen slowly.  Counseling requires a very active effort on your part. In order to be most successful, you will have to work on things we discuss outside of sessions.  However, there are many benefits to counseling.  Counseling can help you develop coping skills, make behavioral changes, reduce symptoms of mental health disorders, improve the quality of your life, learn to manage anger, learn to live in the present and many other advantages.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b w:val="1"/>
          <w:sz w:val="18"/>
          <w:szCs w:val="18"/>
          <w:u w:val="single"/>
          <w:rtl w:val="0"/>
        </w:rPr>
        <w:t xml:space="preserve">Appointments and Cancellation Policy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sz w:val="18"/>
          <w:szCs w:val="18"/>
          <w:rtl w:val="0"/>
        </w:rPr>
        <w:t xml:space="preserve">Appointments will ordinarily be 55 minutes in duration, once per week at a time we agree on, although some sessions may be more or less frequent as needed.  The time scheduled for your appointment is assigned to you and you alone.  If you need to cancel or reschedule a session,</w:t>
      </w:r>
      <w:r w:rsidDel="00000000" w:rsidR="00000000" w:rsidRPr="00000000">
        <w:rPr>
          <w:i w:val="1"/>
          <w:sz w:val="18"/>
          <w:szCs w:val="18"/>
          <w:rtl w:val="0"/>
        </w:rPr>
        <w:t xml:space="preserve"> I ask that you provide me with 24 hour notice or you may be required to pay for the session</w:t>
      </w:r>
      <w:r w:rsidDel="00000000" w:rsidR="00000000" w:rsidRPr="00000000">
        <w:rPr>
          <w:sz w:val="18"/>
          <w:szCs w:val="18"/>
          <w:rtl w:val="0"/>
        </w:rPr>
        <w:t xml:space="preserve">. Payment will be one half of my published rate: $75.00. </w:t>
      </w:r>
      <w:r w:rsidDel="00000000" w:rsidR="00000000" w:rsidRPr="00000000">
        <w:rPr>
          <w:sz w:val="18"/>
          <w:szCs w:val="18"/>
          <w:rtl w:val="0"/>
        </w:rPr>
        <w:t xml:space="preserve">It is important to note that insurance companies do not provide reimbursement for cancelled sessions; thus, you will be responsible for the cancellation fee. In addition, you are responsible for coming to your session on time; if you are late, your appointment will still need to end on time.</w:t>
      </w:r>
      <w:r w:rsidDel="00000000" w:rsidR="00000000" w:rsidRPr="00000000">
        <w:rPr>
          <w:i w:val="1"/>
          <w:sz w:val="18"/>
          <w:szCs w:val="18"/>
          <w:rtl w:val="0"/>
        </w:rPr>
        <w:t xml:space="preserve"> If you miss or cancel two sessions in a row, I cannot guarantee your regular time will be available.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b w:val="1"/>
          <w:sz w:val="18"/>
          <w:szCs w:val="18"/>
          <w:u w:val="single"/>
          <w:rtl w:val="0"/>
        </w:rPr>
        <w:t xml:space="preserve">Confidentiality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Your counselor will make every effort to keep your personal information private. If you wish to have information released, you will be required to sign a consent form before such information will be released. There are some limitations to </w:t>
      </w:r>
      <w:r w:rsidDel="00000000" w:rsidR="00000000" w:rsidRPr="00000000">
        <w:rPr>
          <w:sz w:val="18"/>
          <w:szCs w:val="18"/>
          <w:rtl w:val="0"/>
        </w:rPr>
        <w:t xml:space="preserve">confidentiality</w:t>
      </w:r>
      <w:r w:rsidDel="00000000" w:rsidR="00000000" w:rsidRPr="00000000">
        <w:rPr>
          <w:sz w:val="18"/>
          <w:szCs w:val="18"/>
          <w:rtl w:val="0"/>
        </w:rPr>
        <w:t xml:space="preserve"> to which you need to be aware. Your counselor may consult with a supervisor or other professional counselor in order to give you the best service. In the event that your counselor consults with another counselor, no identifying information such as your name would be released. Counselors are required by law to release information when the client poses a risk to themselves or others and in cases of abuse to children or the elderly. If your counselor receives a </w:t>
      </w:r>
      <w:r w:rsidDel="00000000" w:rsidR="00000000" w:rsidRPr="00000000">
        <w:rPr>
          <w:sz w:val="18"/>
          <w:szCs w:val="18"/>
          <w:rtl w:val="0"/>
        </w:rPr>
        <w:t xml:space="preserve">court order</w:t>
      </w:r>
      <w:r w:rsidDel="00000000" w:rsidR="00000000" w:rsidRPr="00000000">
        <w:rPr>
          <w:sz w:val="18"/>
          <w:szCs w:val="18"/>
          <w:rtl w:val="0"/>
        </w:rPr>
        <w:t xml:space="preserve"> or subpoena, she may be required to release some information. In such a case, your counselor will consult with other professionals and limit the release to only what is necessary by law.</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0" w:line="240" w:lineRule="auto"/>
        <w:rPr>
          <w:sz w:val="18"/>
          <w:szCs w:val="1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b w:val="1"/>
          <w:sz w:val="18"/>
          <w:szCs w:val="18"/>
          <w:u w:val="single"/>
          <w:rtl w:val="0"/>
        </w:rPr>
        <w:t xml:space="preserve">Record Keeping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Your counselor may keep records of your counseling sessions and/or a treatment plan which includes goals for your counseling. These records are kept to ensure a direction to your sessions and continuity in service and will not be shared except with respect to the limits to confidentiality discussed in the Confidentiality section. Should the client wish to have their records released, they are required to sign a release of information which specifies what information is to be released and to whom.  Records will be kept for at least 7 years but may be kept longer.  Records will be kept either electronically on a USB flash drive, in our Electronic Health Records program (InSync), or in a paper file and stored in a locked cabinet in the counselor’s office.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b w:val="1"/>
          <w:sz w:val="18"/>
          <w:szCs w:val="18"/>
          <w:u w:val="single"/>
          <w:rtl w:val="0"/>
        </w:rPr>
        <w:t xml:space="preserve">Professional Fees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You are responsible for paying at the time of your session unless prior arrangements have been made. Payment must be made by check, credit card, or cash. If you refuse to pay your debt, I reserve the right to use an attorney or collection agency to secure payment.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If you anticipate becoming involved in a court case, I recommend that we discuss this fully before you waive your right to confidentiality. If your case requires my participation, you will be expected to pay for any and all professional time required as well as any costs I incur due to my involvement. If I am to participate in any court proceedings, I require three weeks advance notice minimum.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u w:val="singl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u w:val="singl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u w:val="singl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u w:val="singl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u w:val="singl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u w:val="single"/>
        </w:rPr>
      </w:pPr>
      <w:r w:rsidDel="00000000" w:rsidR="00000000" w:rsidRPr="00000000">
        <w:rPr>
          <w:b w:val="1"/>
          <w:sz w:val="18"/>
          <w:szCs w:val="18"/>
          <w:u w:val="single"/>
          <w:rtl w:val="0"/>
        </w:rPr>
        <w:t xml:space="preserve">Fee Schedule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jc w:val="center"/>
        <w:rPr>
          <w:sz w:val="18"/>
          <w:szCs w:val="18"/>
        </w:rPr>
      </w:pPr>
      <w:r w:rsidDel="00000000" w:rsidR="00000000" w:rsidRPr="00000000">
        <w:rPr>
          <w:sz w:val="18"/>
          <w:szCs w:val="18"/>
          <w:rtl w:val="0"/>
        </w:rPr>
        <w:t xml:space="preserve">Fees are non-negotiable. Fees are subject to change at practice’s discretion.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sz w:val="18"/>
          <w:szCs w:val="18"/>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u w:val="none"/>
        </w:rPr>
      </w:pPr>
      <w:r w:rsidDel="00000000" w:rsidR="00000000" w:rsidRPr="00000000">
        <w:rPr>
          <w:sz w:val="18"/>
          <w:szCs w:val="18"/>
          <w:rtl w:val="0"/>
        </w:rPr>
        <w:t xml:space="preserve">Diagnostic Evaluation (intake) - $150 LPC/LCSW or $75 MA</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u w:val="none"/>
        </w:rPr>
      </w:pPr>
      <w:r w:rsidDel="00000000" w:rsidR="00000000" w:rsidRPr="00000000">
        <w:rPr>
          <w:sz w:val="18"/>
          <w:szCs w:val="18"/>
          <w:rtl w:val="0"/>
        </w:rPr>
        <w:t xml:space="preserve">Psychotherapy Sessions - $125 LPC/LCSW or $50 MA</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u w:val="none"/>
        </w:rPr>
      </w:pPr>
      <w:r w:rsidDel="00000000" w:rsidR="00000000" w:rsidRPr="00000000">
        <w:rPr>
          <w:sz w:val="18"/>
          <w:szCs w:val="18"/>
          <w:rtl w:val="0"/>
        </w:rPr>
        <w:t xml:space="preserve">Returned checks - $25 fee plus reimbursement</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u w:val="none"/>
        </w:rPr>
      </w:pPr>
      <w:r w:rsidDel="00000000" w:rsidR="00000000" w:rsidRPr="00000000">
        <w:rPr>
          <w:sz w:val="18"/>
          <w:szCs w:val="18"/>
          <w:rtl w:val="0"/>
        </w:rPr>
        <w:t xml:space="preserve">No Show/Late Cancel (under 24 hour notice) - $75</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u w:val="none"/>
        </w:rPr>
      </w:pPr>
      <w:r w:rsidDel="00000000" w:rsidR="00000000" w:rsidRPr="00000000">
        <w:rPr>
          <w:sz w:val="18"/>
          <w:szCs w:val="18"/>
          <w:rtl w:val="0"/>
        </w:rPr>
        <w:t xml:space="preserve">Phone calls - $20/10 minutes - There is no fee for calling to confirm or change appointment times prior to 24 hours</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u w:val="none"/>
        </w:rPr>
      </w:pPr>
      <w:r w:rsidDel="00000000" w:rsidR="00000000" w:rsidRPr="00000000">
        <w:rPr>
          <w:sz w:val="18"/>
          <w:szCs w:val="18"/>
          <w:rtl w:val="0"/>
        </w:rPr>
        <w:t xml:space="preserve">Email/Texts - $25/message - There is no fee for emailing to confirm or change appointments prior to 24 hours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u w:val="none"/>
        </w:rPr>
      </w:pPr>
      <w:r w:rsidDel="00000000" w:rsidR="00000000" w:rsidRPr="00000000">
        <w:rPr>
          <w:sz w:val="18"/>
          <w:szCs w:val="18"/>
          <w:rtl w:val="0"/>
        </w:rPr>
        <w:t xml:space="preserve">Court Costs - $250/hr </w:t>
      </w:r>
      <w:r w:rsidDel="00000000" w:rsidR="00000000" w:rsidRPr="00000000">
        <w:rPr>
          <w:i w:val="1"/>
          <w:sz w:val="18"/>
          <w:szCs w:val="18"/>
          <w:rtl w:val="0"/>
        </w:rPr>
        <w:t xml:space="preserve">plus </w:t>
      </w:r>
      <w:r w:rsidDel="00000000" w:rsidR="00000000" w:rsidRPr="00000000">
        <w:rPr>
          <w:sz w:val="18"/>
          <w:szCs w:val="18"/>
          <w:rtl w:val="0"/>
        </w:rPr>
        <w:t xml:space="preserve">any preparatory costs including attorney consult, researching and preparing testimony, travel reimbursement, or any other costs incurred. These must be paid </w:t>
      </w:r>
      <w:r w:rsidDel="00000000" w:rsidR="00000000" w:rsidRPr="00000000">
        <w:rPr>
          <w:i w:val="1"/>
          <w:sz w:val="18"/>
          <w:szCs w:val="18"/>
          <w:rtl w:val="0"/>
        </w:rPr>
        <w:t xml:space="preserve">in full</w:t>
      </w:r>
      <w:r w:rsidDel="00000000" w:rsidR="00000000" w:rsidRPr="00000000">
        <w:rPr>
          <w:sz w:val="18"/>
          <w:szCs w:val="18"/>
          <w:rtl w:val="0"/>
        </w:rPr>
        <w:t xml:space="preserve"> </w:t>
      </w:r>
      <w:r w:rsidDel="00000000" w:rsidR="00000000" w:rsidRPr="00000000">
        <w:rPr>
          <w:i w:val="1"/>
          <w:sz w:val="18"/>
          <w:szCs w:val="18"/>
          <w:rtl w:val="0"/>
        </w:rPr>
        <w:t xml:space="preserve">prior </w:t>
      </w:r>
      <w:r w:rsidDel="00000000" w:rsidR="00000000" w:rsidRPr="00000000">
        <w:rPr>
          <w:sz w:val="18"/>
          <w:szCs w:val="18"/>
          <w:rtl w:val="0"/>
        </w:rPr>
        <w:t xml:space="preserve">to any court appearance. Three weeks advance notice must be given.</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b w:val="1"/>
          <w:sz w:val="18"/>
          <w:szCs w:val="18"/>
          <w:u w:val="single"/>
          <w:rtl w:val="0"/>
        </w:rPr>
        <w:t xml:space="preserve">Insurance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sz w:val="18"/>
          <w:szCs w:val="18"/>
          <w:rtl w:val="0"/>
        </w:rPr>
        <w:t xml:space="preserve">If you have a health insurance policy, it will usually provide some coverage for mental health treatment.  With your permission, I will assist you to the extent possible in filing claims and ascertaining information about your coverage, but </w:t>
      </w:r>
      <w:r w:rsidDel="00000000" w:rsidR="00000000" w:rsidRPr="00000000">
        <w:rPr>
          <w:i w:val="1"/>
          <w:sz w:val="18"/>
          <w:szCs w:val="18"/>
          <w:rtl w:val="0"/>
        </w:rPr>
        <w:t xml:space="preserve">you are responsible for knowing your coverage and for letting me know if/when your coverage changes.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You should also be aware that most insurance companies require you to authorize me to provide them with a clinical diagnosis.  Sometimes I have to provide additional clinical information which will become part of the insurance company files.  By signing this Agreement, you agree that I can provide requested information to your carrier if you plan to pay with insurance.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In addition, if you plan to use your insurance, authorization from the insurance company may be required before they will cover counseling fees. </w:t>
      </w:r>
      <w:r w:rsidDel="00000000" w:rsidR="00000000" w:rsidRPr="00000000">
        <w:rPr>
          <w:i w:val="1"/>
          <w:sz w:val="18"/>
          <w:szCs w:val="18"/>
          <w:rtl w:val="0"/>
        </w:rPr>
        <w:t xml:space="preserve"> If you did not obtain authorization and it is required, you may be responsible for full payment of the fee. </w:t>
      </w:r>
      <w:r w:rsidDel="00000000" w:rsidR="00000000" w:rsidRPr="00000000">
        <w:rPr>
          <w:sz w:val="18"/>
          <w:szCs w:val="18"/>
          <w:rtl w:val="0"/>
        </w:rPr>
        <w:t xml:space="preserve"> Many policies leave a percentage of the fee to be covered by the patient.  Either amount is to be paid at the time of the visit by check, credit card, or cash.  In addition, some insurance companies also have a deductible, which is an out-of-pocket amount that must be paid by the patient before the insurance companies are willing to begin paying any amount for services.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0" w:line="240" w:lineRule="auto"/>
        <w:rPr>
          <w:b w:val="1"/>
          <w:sz w:val="18"/>
          <w:szCs w:val="18"/>
          <w:u w:val="single"/>
        </w:rPr>
      </w:pPr>
      <w:r w:rsidDel="00000000" w:rsidR="00000000" w:rsidRPr="00000000">
        <w:rPr>
          <w:b w:val="1"/>
          <w:sz w:val="18"/>
          <w:szCs w:val="18"/>
          <w:u w:val="single"/>
          <w:rtl w:val="0"/>
        </w:rPr>
        <w:t xml:space="preserve">Contacting Me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you feel you cannot wait for a return call or it is an emergency situation, go to your local hospital or call 911.</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b w:val="1"/>
          <w:sz w:val="18"/>
          <w:szCs w:val="18"/>
          <w:u w:val="single"/>
          <w:rtl w:val="0"/>
        </w:rPr>
        <w:t xml:space="preserve">Email</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Counselor will request client’s email address. Client has the right to refuse to divulge email address. Counselor may use email addresses to periodically check in with clients who have ended therapy suddenly or for other communication purposes. Email will not be used as a substitute for therapy sessions. Counselor will take every effort to safeguard your information, but cannot guarantee that unauthorized access to electronic communications could not occur.  Please be advised to take precautions with regard to authorized and unauthorized access to technology used in counseling sessions.  Be aware of any friends, family members, coworkers, or significant others who may have access to your computer, phone or other technology used in sessions and consultations.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If you would like to receive any correspondence through email, please write your email address here  ____________________________________________________________________________.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If you would like to opt out of email correspondence, please check here ______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b w:val="1"/>
          <w:sz w:val="18"/>
          <w:szCs w:val="18"/>
          <w:u w:val="single"/>
          <w:rtl w:val="0"/>
        </w:rPr>
        <w:t xml:space="preserve">Consent to Counseling</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rPr>
          <w:b w:val="1"/>
          <w:sz w:val="18"/>
          <w:szCs w:val="18"/>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Your signature below indicates that you have read this Agreement and agree to its terms.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Client Signature ________________________    </w:t>
        <w:tab/>
        <w:t xml:space="preserve">Date__________________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Therapist Signature ________________________    </w:t>
        <w:tab/>
        <w:t xml:space="preserve">Date__________________</w:t>
      </w:r>
    </w:p>
    <w:sectPr>
      <w:headerReference r:id="rId6" w:type="first"/>
      <w:headerReference r:id="rId7" w:type="default"/>
      <w:footerReference r:id="rId8" w:type="first"/>
      <w:pgSz w:h="15840" w:w="12240"/>
      <w:pgMar w:bottom="720" w:top="144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ind w:right="100"/>
      <w:jc w:val="right"/>
      <w:rPr>
        <w:rFonts w:ascii="Arial Narrow" w:cs="Arial Narrow" w:eastAsia="Arial Narrow" w:hAnsi="Arial Narrow"/>
        <w:smallCaps w:val="1"/>
        <w:sz w:val="24"/>
        <w:szCs w:val="24"/>
      </w:rPr>
    </w:pPr>
    <w:r w:rsidDel="00000000" w:rsidR="00000000" w:rsidRPr="00000000">
      <w:rPr>
        <w:rtl w:val="0"/>
      </w:rPr>
    </w:r>
  </w:p>
  <w:p w:rsidR="00000000" w:rsidDel="00000000" w:rsidP="00000000" w:rsidRDefault="00000000" w:rsidRPr="00000000" w14:paraId="00000042">
    <w:pPr>
      <w:jc w:val="right"/>
      <w:rPr/>
    </w:pPr>
    <w:r w:rsidDel="00000000" w:rsidR="00000000" w:rsidRPr="00000000">
      <w:rPr>
        <w:rtl w:val="0"/>
      </w:rPr>
      <w:t xml:space="preserve">Cristina Panaccione And Associates, LLC</w:t>
    </w:r>
  </w:p>
  <w:p w:rsidR="00000000" w:rsidDel="00000000" w:rsidP="00000000" w:rsidRDefault="00000000" w:rsidRPr="00000000" w14:paraId="00000043">
    <w:pPr>
      <w:jc w:val="right"/>
      <w:rPr/>
    </w:pPr>
    <w:r w:rsidDel="00000000" w:rsidR="00000000" w:rsidRPr="00000000">
      <w:rPr>
        <w:rtl w:val="0"/>
      </w:rPr>
      <w:t xml:space="preserve">3555 Washington Road Suite 201</w:t>
    </w:r>
  </w:p>
  <w:p w:rsidR="00000000" w:rsidDel="00000000" w:rsidP="00000000" w:rsidRDefault="00000000" w:rsidRPr="00000000" w14:paraId="00000044">
    <w:pPr>
      <w:jc w:val="right"/>
      <w:rPr/>
    </w:pPr>
    <w:r w:rsidDel="00000000" w:rsidR="00000000" w:rsidRPr="00000000">
      <w:rPr>
        <w:rtl w:val="0"/>
      </w:rPr>
      <w:t xml:space="preserve">McMurray Pa 15317</w:t>
    </w:r>
  </w:p>
  <w:p w:rsidR="00000000" w:rsidDel="00000000" w:rsidP="00000000" w:rsidRDefault="00000000" w:rsidRPr="00000000" w14:paraId="00000045">
    <w:pPr>
      <w:jc w:val="right"/>
      <w:rPr>
        <w:rFonts w:ascii="Arial Narrow" w:cs="Arial Narrow" w:eastAsia="Arial Narrow" w:hAnsi="Arial Narrow"/>
        <w:smallCaps w:val="1"/>
        <w:sz w:val="24"/>
        <w:szCs w:val="24"/>
      </w:rPr>
    </w:pPr>
    <w:r w:rsidDel="00000000" w:rsidR="00000000" w:rsidRPr="00000000">
      <w:rPr>
        <w:rtl w:val="0"/>
      </w:rPr>
      <w:t xml:space="preserve">(412) 439-1416</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ind w:left="-465" w:right="-195" w:firstLine="0"/>
      <w:jc w:val="right"/>
      <w:rPr>
        <w:rFonts w:ascii="Arial Narrow" w:cs="Arial Narrow" w:eastAsia="Arial Narrow" w:hAnsi="Arial Narrow"/>
        <w:smallCaps w:val="1"/>
        <w:sz w:val="24"/>
        <w:szCs w:val="24"/>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